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85"/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7233"/>
      </w:tblGrid>
      <w:tr w:rsidR="00C25061" w:rsidRPr="00361098" w:rsidTr="0013348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25061" w:rsidRPr="00361098" w:rsidTr="0013348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Tablica interaktywna </w:t>
            </w:r>
          </w:p>
        </w:tc>
      </w:tr>
      <w:tr w:rsidR="00C25061" w:rsidRPr="00361098" w:rsidTr="00133488">
        <w:trPr>
          <w:trHeight w:val="68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764A59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Wprowadzanie informacji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użytkownika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Dotykowo lub za pomocą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bezbateryjnego </w:t>
            </w: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pisaka (w zestawie)</w:t>
            </w:r>
          </w:p>
        </w:tc>
      </w:tr>
      <w:tr w:rsidR="00C25061" w:rsidRPr="00361098" w:rsidTr="00133488">
        <w:trPr>
          <w:trHeight w:val="546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nominalny tablicy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Przekątna obszaru roboczego nie mniejsza niż 78”</w:t>
            </w:r>
          </w:p>
        </w:tc>
      </w:tr>
      <w:tr w:rsidR="00C25061" w:rsidRPr="00361098" w:rsidTr="00133488">
        <w:trPr>
          <w:trHeight w:val="55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Technologia digitalizacji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Podczerwień</w:t>
            </w:r>
          </w:p>
        </w:tc>
      </w:tr>
      <w:tr w:rsidR="00C25061" w:rsidRPr="00361098" w:rsidTr="00133488">
        <w:trPr>
          <w:trHeight w:val="4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Powierzchnia 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Suchościeralna</w:t>
            </w:r>
          </w:p>
        </w:tc>
      </w:tr>
      <w:tr w:rsidR="00C25061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 ekranu dotykowego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Min. 32767 x 32767</w:t>
            </w:r>
          </w:p>
        </w:tc>
      </w:tr>
      <w:tr w:rsidR="00C25061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reakcji ekranu dotykowego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Min. 10ms</w:t>
            </w:r>
          </w:p>
        </w:tc>
      </w:tr>
      <w:tr w:rsidR="00C25061" w:rsidRPr="00361098" w:rsidTr="00133488">
        <w:trPr>
          <w:trHeight w:val="39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Rozdzielczość obszaru powierzchni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764A59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DPI</w:t>
            </w:r>
          </w:p>
        </w:tc>
      </w:tr>
      <w:tr w:rsidR="00C25061" w:rsidRPr="00361098" w:rsidTr="00133488">
        <w:trPr>
          <w:trHeight w:val="56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Dokładność położenia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2mm</w:t>
            </w:r>
          </w:p>
        </w:tc>
      </w:tr>
      <w:tr w:rsidR="00C25061" w:rsidRPr="00361098" w:rsidTr="00133488">
        <w:trPr>
          <w:trHeight w:val="56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Tempo odświeżania ekranu dotykowego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100Hz</w:t>
            </w:r>
          </w:p>
        </w:tc>
      </w:tr>
      <w:tr w:rsidR="00C25061" w:rsidRPr="00361098" w:rsidTr="00133488">
        <w:trPr>
          <w:trHeight w:val="56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Stosunek szerokości do wysokości piksela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4:3</w:t>
            </w:r>
          </w:p>
        </w:tc>
      </w:tr>
      <w:tr w:rsidR="00C25061" w:rsidRPr="00361098" w:rsidTr="00133488">
        <w:trPr>
          <w:trHeight w:val="93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tablice przystosowane do obsług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przez dzieci w wieku szkolnym</w:t>
            </w:r>
          </w:p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punktów dotyku (możliwość kreślenia pojedynczych linii za pomocą dotyku nawet przez 10 osób jednocześnie)</w:t>
            </w:r>
          </w:p>
        </w:tc>
      </w:tr>
      <w:tr w:rsidR="00C25061" w:rsidRPr="00361098" w:rsidTr="00133488">
        <w:trPr>
          <w:trHeight w:val="54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Zasilanie tablicy (opis)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zasilanie uzyskiwane bezpośrednio z komputera poprzez kabel USB </w:t>
            </w:r>
          </w:p>
        </w:tc>
      </w:tr>
      <w:tr w:rsidR="00C25061" w:rsidRPr="00361098" w:rsidTr="00133488">
        <w:trPr>
          <w:trHeight w:val="565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Maksymalny pobór energii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 W</w:t>
            </w:r>
          </w:p>
        </w:tc>
      </w:tr>
      <w:tr w:rsidR="00C25061" w:rsidRPr="00361098" w:rsidTr="00133488">
        <w:trPr>
          <w:trHeight w:val="712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Komunikacja z komputerem (interfejsy)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2.0</w:t>
            </w: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 konieczności używania adapterów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specjalnych dodatkowych kabli</w:t>
            </w:r>
          </w:p>
        </w:tc>
      </w:tr>
      <w:tr w:rsidR="00C25061" w:rsidRPr="00361098" w:rsidTr="00133488">
        <w:trPr>
          <w:trHeight w:val="925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 dostarczane z tablicą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5x bezbateryjny pisak przeznaczony do dotykowej obsługi tablicy, pochodzący od tego samego producenta co tablica, 2x uch</w:t>
            </w:r>
            <w:r w:rsidR="00EA3E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wyt na pisaki, </w:t>
            </w:r>
            <w:r w:rsidR="00EE40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kabel zasilający o długości 10m, 1x </w:t>
            </w:r>
            <w:r w:rsidR="00EA3E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kabel USB o dł. 10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m, </w:t>
            </w:r>
            <w:r w:rsidR="00EE40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kabel HDMI o długości 10m, </w:t>
            </w:r>
            <w:r w:rsidR="00146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 uchwytów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ażu</w:t>
            </w:r>
            <w:r w:rsidR="00146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tablicy</w:t>
            </w: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ścianie, </w:t>
            </w:r>
            <w:r w:rsidR="00146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Instrukcja instalacji i obsługi</w:t>
            </w:r>
            <w:r w:rsidR="00E201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2x oprogramowanie</w:t>
            </w:r>
            <w:r w:rsidR="00146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interaktywne</w:t>
            </w:r>
            <w:r w:rsidR="00EE40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1x komplet głośników dwudrożnych o łącznej mocy minimum 36W</w:t>
            </w:r>
          </w:p>
        </w:tc>
      </w:tr>
      <w:tr w:rsidR="00C25061" w:rsidRPr="00361098" w:rsidTr="00133488">
        <w:trPr>
          <w:trHeight w:val="1686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E201EA" w:rsidP="00E20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Dołączone o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 do obsługi tablicy interaktywnej lub równoważne spełniające co najmniej poniższe wymagania: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licencja wieczysta do zainstalowania na maksymalnie 5 urządzeniach,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importowania plików zapisanych w formacie SMART Notebook, PDF, PowerPoint, plików pytań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ExamView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IMS XML,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zapisywania wyświetlanych treści w formie zrzutu ekranowego,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nanoszenia notatek na wyświetlanej treści,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możliwość tworzenia spersonalizowanych profili tematycznych (języki, matematyka itp.),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tworzenia kontenerów i pracy na warstwach,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rejestracji ekranu i zapisu jako plik video,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rozpoznawania pisma ręcznego,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zarządzania wieloma arkuszami,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definiowania własnych przycisków,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współpracy z zewnętrznym systemem do głosowania,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 do obsługi tablicy interaktywnej lub równoważne spełniające co najmniej poniższe wymagania: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instalacji oprogramowania lokalnie na komputerze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korzystania z oprogramowania z poziomu przeglądarki internetowej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bezprzewodowego przesyłania i wyświetlania na urządzeniach mobilnych: quizów, błyskawicznych ankiet (pytania wielokrotnego wyboru, prawda/fałsz, Skala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Likerta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Liczba, Odpowiedź kreatywna),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nagradzania prawidłowych odpowiedzi i przyznawania cyfrowych odznak,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całodobowego dostępu z dowolnego miejsca do zasobów lekcyjnych,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osadzania w programie PowerPoint zawartości interaktywnej –obrazów 3D (wtyczka oprogramowania interaktywnego do programu PowerPoint)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5061" w:rsidRPr="00361098" w:rsidTr="00133488">
        <w:trPr>
          <w:trHeight w:val="51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Wymiary tablicy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1656 x 1260mm</w:t>
            </w:r>
          </w:p>
        </w:tc>
      </w:tr>
      <w:tr w:rsidR="00C25061" w:rsidRPr="00361098" w:rsidTr="00133488">
        <w:trPr>
          <w:trHeight w:val="51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tablicy netto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Max 18,5 kg </w:t>
            </w:r>
          </w:p>
        </w:tc>
      </w:tr>
      <w:tr w:rsidR="00C25061" w:rsidRPr="00361098" w:rsidTr="00133488">
        <w:trPr>
          <w:trHeight w:val="523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lat gwarancji po zarejestrowaniu produktu na stronie producenta </w:t>
            </w:r>
          </w:p>
        </w:tc>
      </w:tr>
      <w:tr w:rsidR="00C25061" w:rsidRPr="00361098" w:rsidTr="00133488">
        <w:trPr>
          <w:trHeight w:val="418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4255E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Deklaracje i c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ertyfikaty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1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CE, FCC, IC, UL/CUL, CB, CQC</w:t>
            </w:r>
            <w:r w:rsidR="00E97C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ISO 9001</w:t>
            </w:r>
          </w:p>
        </w:tc>
      </w:tr>
    </w:tbl>
    <w:p w:rsidR="00303E47" w:rsidRDefault="004255E1"/>
    <w:sectPr w:rsidR="0030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146A0A"/>
    <w:rsid w:val="004255E1"/>
    <w:rsid w:val="006F7571"/>
    <w:rsid w:val="007733B1"/>
    <w:rsid w:val="00B55F0B"/>
    <w:rsid w:val="00C25061"/>
    <w:rsid w:val="00E201EA"/>
    <w:rsid w:val="00E97CF5"/>
    <w:rsid w:val="00EA3E56"/>
    <w:rsid w:val="00E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2F17-E48A-4069-BBCD-01C0BCB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3139</Characters>
  <Application>Microsoft Office Word</Application>
  <DocSecurity>0</DocSecurity>
  <Lines>26</Lines>
  <Paragraphs>7</Paragraphs>
  <ScaleCrop>false</ScaleCrop>
  <Company>INCOM S.A.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Durkacz</dc:creator>
  <cp:keywords/>
  <dc:description/>
  <cp:lastModifiedBy>Tomasz Durkacz</cp:lastModifiedBy>
  <cp:revision>8</cp:revision>
  <dcterms:created xsi:type="dcterms:W3CDTF">2017-07-31T09:04:00Z</dcterms:created>
  <dcterms:modified xsi:type="dcterms:W3CDTF">2017-08-03T07:39:00Z</dcterms:modified>
</cp:coreProperties>
</file>